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2"/>
        <w:gridCol w:w="5364"/>
      </w:tblGrid>
      <w:tr w:rsidR="009D1AAD" w:rsidRPr="00DD5810" w14:paraId="7BD8BC86" w14:textId="77777777" w:rsidTr="00DD462F">
        <w:tc>
          <w:tcPr>
            <w:tcW w:w="10466" w:type="dxa"/>
            <w:gridSpan w:val="2"/>
            <w:tcMar>
              <w:right w:w="142" w:type="dxa"/>
            </w:tcMar>
          </w:tcPr>
          <w:p w14:paraId="264D3AE2" w14:textId="5D456B83" w:rsidR="009D1AAD" w:rsidRPr="00DD5810" w:rsidRDefault="009D1AAD">
            <w:pPr>
              <w:rPr>
                <w:rFonts w:ascii="Arial" w:hAnsi="Arial" w:cs="Arial"/>
              </w:rPr>
            </w:pPr>
            <w:r w:rsidRPr="00DD5810">
              <w:rPr>
                <w:rFonts w:ascii="Arial" w:hAnsi="Arial" w:cs="Arial"/>
                <w:noProof/>
              </w:rPr>
              <w:drawing>
                <wp:anchor distT="0" distB="0" distL="114300" distR="114300" simplePos="0" relativeHeight="251659264" behindDoc="1" locked="0" layoutInCell="1" allowOverlap="1" wp14:anchorId="4B3A60B9" wp14:editId="72559F47">
                  <wp:simplePos x="0" y="0"/>
                  <wp:positionH relativeFrom="column">
                    <wp:posOffset>13089</wp:posOffset>
                  </wp:positionH>
                  <wp:positionV relativeFrom="paragraph">
                    <wp:posOffset>0</wp:posOffset>
                  </wp:positionV>
                  <wp:extent cx="6633210" cy="1286510"/>
                  <wp:effectExtent l="0" t="0" r="0" b="889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3210" cy="1286510"/>
                          </a:xfrm>
                          <a:prstGeom prst="rect">
                            <a:avLst/>
                          </a:prstGeom>
                          <a:noFill/>
                        </pic:spPr>
                      </pic:pic>
                    </a:graphicData>
                  </a:graphic>
                  <wp14:sizeRelH relativeFrom="margin">
                    <wp14:pctWidth>0</wp14:pctWidth>
                  </wp14:sizeRelH>
                  <wp14:sizeRelV relativeFrom="margin">
                    <wp14:pctHeight>0</wp14:pctHeight>
                  </wp14:sizeRelV>
                </wp:anchor>
              </w:drawing>
            </w:r>
          </w:p>
        </w:tc>
      </w:tr>
      <w:tr w:rsidR="009D1AAD" w:rsidRPr="00DD5810" w14:paraId="0E7740E3" w14:textId="77777777" w:rsidTr="00DD462F">
        <w:tc>
          <w:tcPr>
            <w:tcW w:w="10466" w:type="dxa"/>
            <w:gridSpan w:val="2"/>
            <w:tcMar>
              <w:right w:w="142" w:type="dxa"/>
            </w:tcMar>
          </w:tcPr>
          <w:p w14:paraId="031C68FC" w14:textId="77777777" w:rsidR="009D1AAD" w:rsidRPr="00DD5810" w:rsidRDefault="009D1AAD" w:rsidP="009D1AAD">
            <w:pPr>
              <w:keepNext/>
              <w:autoSpaceDE w:val="0"/>
              <w:autoSpaceDN w:val="0"/>
              <w:adjustRightInd w:val="0"/>
              <w:rPr>
                <w:rFonts w:ascii="Arial" w:hAnsi="Arial" w:cs="Arial"/>
                <w:b/>
                <w:bCs/>
                <w:color w:val="A6000D"/>
                <w:sz w:val="38"/>
                <w:szCs w:val="38"/>
              </w:rPr>
            </w:pPr>
            <w:r w:rsidRPr="00DD5810">
              <w:rPr>
                <w:rFonts w:ascii="Arial" w:hAnsi="Arial" w:cs="Arial"/>
                <w:b/>
                <w:bCs/>
                <w:color w:val="A6000D"/>
                <w:sz w:val="38"/>
                <w:szCs w:val="38"/>
              </w:rPr>
              <w:t>Humanitäre Hilfe von Landzeit</w:t>
            </w:r>
          </w:p>
          <w:p w14:paraId="73F449F6" w14:textId="77777777" w:rsidR="009D1AAD" w:rsidRPr="00DD5810" w:rsidRDefault="009D1AAD" w:rsidP="009D1AAD">
            <w:pPr>
              <w:pStyle w:val="LZH1"/>
              <w:keepNext/>
              <w:spacing w:line="240" w:lineRule="auto"/>
              <w:rPr>
                <w:b w:val="0"/>
                <w:bCs w:val="0"/>
                <w:color w:val="A6000D"/>
                <w:sz w:val="38"/>
                <w:szCs w:val="38"/>
              </w:rPr>
            </w:pPr>
            <w:r w:rsidRPr="00DD5810">
              <w:rPr>
                <w:color w:val="A6000D"/>
                <w:sz w:val="38"/>
                <w:szCs w:val="38"/>
              </w:rPr>
              <w:t>für Erdbebenopfer in Syrien und der Türkei</w:t>
            </w:r>
          </w:p>
          <w:p w14:paraId="64B4FDBE" w14:textId="77777777" w:rsidR="009D1AAD" w:rsidRPr="00DD5810" w:rsidRDefault="009D1AAD">
            <w:pPr>
              <w:rPr>
                <w:rFonts w:ascii="Arial" w:hAnsi="Arial" w:cs="Arial"/>
              </w:rPr>
            </w:pPr>
          </w:p>
        </w:tc>
      </w:tr>
      <w:tr w:rsidR="009D1AAD" w:rsidRPr="00DD5810" w14:paraId="55660C80" w14:textId="77777777" w:rsidTr="00DD462F">
        <w:tc>
          <w:tcPr>
            <w:tcW w:w="10466" w:type="dxa"/>
            <w:gridSpan w:val="2"/>
            <w:tcMar>
              <w:right w:w="142" w:type="dxa"/>
            </w:tcMar>
          </w:tcPr>
          <w:p w14:paraId="0FF56D12" w14:textId="44352424" w:rsidR="009D1AAD" w:rsidRPr="00DD5810" w:rsidRDefault="009D1AAD">
            <w:pPr>
              <w:rPr>
                <w:rFonts w:ascii="Arial" w:hAnsi="Arial" w:cs="Arial"/>
              </w:rPr>
            </w:pPr>
            <w:r w:rsidRPr="00DD5810">
              <w:rPr>
                <w:rFonts w:ascii="Arial" w:hAnsi="Arial" w:cs="Arial"/>
                <w:noProof/>
                <w:sz w:val="24"/>
                <w:szCs w:val="24"/>
              </w:rPr>
              <w:drawing>
                <wp:inline distT="0" distB="0" distL="0" distR="0" wp14:anchorId="45B8541E" wp14:editId="4B7FD0F9">
                  <wp:extent cx="6637020" cy="44246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37020" cy="4424680"/>
                          </a:xfrm>
                          <a:prstGeom prst="rect">
                            <a:avLst/>
                          </a:prstGeom>
                          <a:noFill/>
                          <a:ln>
                            <a:noFill/>
                          </a:ln>
                        </pic:spPr>
                      </pic:pic>
                    </a:graphicData>
                  </a:graphic>
                </wp:inline>
              </w:drawing>
            </w:r>
          </w:p>
        </w:tc>
      </w:tr>
      <w:tr w:rsidR="009D1AAD" w:rsidRPr="00DD5810" w14:paraId="625ABB2D" w14:textId="77777777" w:rsidTr="00DD462F">
        <w:tc>
          <w:tcPr>
            <w:tcW w:w="10466" w:type="dxa"/>
            <w:gridSpan w:val="2"/>
            <w:tcMar>
              <w:right w:w="142" w:type="dxa"/>
            </w:tcMar>
          </w:tcPr>
          <w:p w14:paraId="11AE2F56" w14:textId="18F9648B" w:rsidR="009D1AAD" w:rsidRPr="00DD5810" w:rsidRDefault="009D1AAD" w:rsidP="009D1AAD">
            <w:pPr>
              <w:spacing w:after="160" w:line="259" w:lineRule="auto"/>
              <w:rPr>
                <w:rFonts w:ascii="Arial" w:hAnsi="Arial" w:cs="Arial"/>
                <w:i/>
                <w:iCs/>
                <w:sz w:val="18"/>
                <w:szCs w:val="18"/>
              </w:rPr>
            </w:pPr>
            <w:r w:rsidRPr="00DD5810">
              <w:rPr>
                <w:rFonts w:ascii="Arial" w:hAnsi="Arial" w:cs="Arial"/>
                <w:i/>
                <w:iCs/>
                <w:sz w:val="18"/>
                <w:szCs w:val="18"/>
              </w:rPr>
              <w:br/>
              <w:t>Frau Anna Gudra (Philantrophie) von Ärzte ohne Grenzen bei der Scheckübergabe mit Wolfgang Rosenberger,</w:t>
            </w:r>
            <w:r w:rsidRPr="00DD5810">
              <w:rPr>
                <w:rFonts w:ascii="Arial" w:hAnsi="Arial" w:cs="Arial"/>
                <w:i/>
                <w:iCs/>
                <w:sz w:val="18"/>
                <w:szCs w:val="18"/>
              </w:rPr>
              <w:br/>
              <w:t>Geschäftsführer von Landzeit.</w:t>
            </w:r>
          </w:p>
        </w:tc>
      </w:tr>
      <w:tr w:rsidR="009D1AAD" w:rsidRPr="00DD5810" w14:paraId="19A74B71" w14:textId="77777777" w:rsidTr="00DD462F">
        <w:tc>
          <w:tcPr>
            <w:tcW w:w="10466" w:type="dxa"/>
            <w:gridSpan w:val="2"/>
            <w:tcMar>
              <w:right w:w="142" w:type="dxa"/>
            </w:tcMar>
          </w:tcPr>
          <w:p w14:paraId="21D89AC3" w14:textId="77777777" w:rsidR="009D1AAD" w:rsidRPr="00DD5810" w:rsidRDefault="003E1FCC">
            <w:pPr>
              <w:rPr>
                <w:rFonts w:ascii="Arial" w:hAnsi="Arial" w:cs="Arial"/>
                <w:i/>
                <w:iCs/>
                <w:sz w:val="20"/>
                <w:szCs w:val="20"/>
              </w:rPr>
            </w:pPr>
            <w:r w:rsidRPr="00DD5810">
              <w:rPr>
                <w:rFonts w:ascii="Arial" w:hAnsi="Arial" w:cs="Arial"/>
                <w:b/>
                <w:bCs/>
                <w:i/>
                <w:iCs/>
                <w:sz w:val="20"/>
                <w:szCs w:val="20"/>
              </w:rPr>
              <w:t>W</w:t>
            </w:r>
            <w:r w:rsidR="009D1AAD" w:rsidRPr="00DD5810">
              <w:rPr>
                <w:rFonts w:ascii="Arial" w:hAnsi="Arial" w:cs="Arial"/>
                <w:b/>
                <w:bCs/>
                <w:i/>
                <w:iCs/>
                <w:sz w:val="20"/>
                <w:szCs w:val="20"/>
              </w:rPr>
              <w:t>olfgang Rosenberger:</w:t>
            </w:r>
            <w:r w:rsidR="009D1AAD" w:rsidRPr="00DD5810">
              <w:rPr>
                <w:rFonts w:ascii="Arial" w:hAnsi="Arial" w:cs="Arial"/>
                <w:i/>
                <w:iCs/>
                <w:sz w:val="20"/>
                <w:szCs w:val="20"/>
              </w:rPr>
              <w:t xml:space="preserve"> „Diese ungeheuerliche Katastrophe hat mich berührt und habe mit dem Team von Landzeit schnell geholfen das Leid etwas zu lindern. Menschenliebe, die mir persönlich sehr wichtig ist, heißt für mich Empathie, Rücksicht, Achtsamkeit und Toleranz gegenüber anderen Menschen. Ich habe tiefsten Respekt für die Arbeit, die Ärzte ohne Grenzen leisten.“</w:t>
            </w:r>
          </w:p>
          <w:p w14:paraId="14AF06DF" w14:textId="193F0612" w:rsidR="00945CFA" w:rsidRPr="00DD5810" w:rsidRDefault="00945CFA">
            <w:pPr>
              <w:rPr>
                <w:rFonts w:ascii="Arial" w:hAnsi="Arial" w:cs="Arial"/>
                <w:i/>
                <w:iCs/>
                <w:sz w:val="20"/>
                <w:szCs w:val="20"/>
              </w:rPr>
            </w:pPr>
          </w:p>
        </w:tc>
      </w:tr>
      <w:tr w:rsidR="00FC0261" w:rsidRPr="00DD5810" w14:paraId="430DFF34" w14:textId="77777777" w:rsidTr="00DD462F">
        <w:tc>
          <w:tcPr>
            <w:tcW w:w="5543" w:type="dxa"/>
            <w:tcMar>
              <w:right w:w="142" w:type="dxa"/>
            </w:tcMar>
          </w:tcPr>
          <w:p w14:paraId="1AA0718A" w14:textId="0877C85E" w:rsidR="009D1AAD" w:rsidRDefault="009D1AAD" w:rsidP="009D1AAD">
            <w:pPr>
              <w:spacing w:line="264" w:lineRule="auto"/>
              <w:rPr>
                <w:rFonts w:ascii="Arial" w:hAnsi="Arial" w:cs="Arial"/>
                <w:sz w:val="20"/>
                <w:szCs w:val="20"/>
              </w:rPr>
            </w:pPr>
            <w:r w:rsidRPr="00DD5810">
              <w:rPr>
                <w:rFonts w:ascii="Arial" w:hAnsi="Arial" w:cs="Arial"/>
                <w:sz w:val="20"/>
                <w:szCs w:val="20"/>
              </w:rPr>
              <w:t xml:space="preserve">Nach den starken Erdbeben im Nordwesten Syriens und im Süden der Türkei am 6. Februar hat </w:t>
            </w:r>
            <w:r w:rsidRPr="00DD5810">
              <w:rPr>
                <w:rFonts w:ascii="Arial" w:hAnsi="Arial" w:cs="Arial"/>
                <w:i/>
                <w:iCs/>
                <w:sz w:val="20"/>
                <w:szCs w:val="20"/>
              </w:rPr>
              <w:t>Ärzte ohne Grenzen</w:t>
            </w:r>
            <w:r w:rsidRPr="00DD5810">
              <w:rPr>
                <w:rFonts w:ascii="Arial" w:hAnsi="Arial" w:cs="Arial"/>
                <w:sz w:val="20"/>
                <w:szCs w:val="20"/>
              </w:rPr>
              <w:t xml:space="preserve"> umgehend die Teams mobilisiert, um auf den großen Hilfsbedarf – vor allem in Syrien – zu reagieren. Nach derzeitigen Schätzungen sind mehr als 50.000 (Stand 28.02.2023) Menschen gestorben, sehr viele wurden verwundet.</w:t>
            </w:r>
          </w:p>
          <w:p w14:paraId="764E7FEF" w14:textId="77777777" w:rsidR="009027EF" w:rsidRPr="00DD5810" w:rsidRDefault="009027EF" w:rsidP="009D1AAD">
            <w:pPr>
              <w:spacing w:line="264" w:lineRule="auto"/>
              <w:rPr>
                <w:rFonts w:ascii="Arial" w:hAnsi="Arial" w:cs="Arial"/>
                <w:sz w:val="20"/>
                <w:szCs w:val="20"/>
              </w:rPr>
            </w:pPr>
          </w:p>
          <w:p w14:paraId="5037E4B1" w14:textId="2DC1AEC2" w:rsidR="009D1AAD" w:rsidRDefault="009D1AAD" w:rsidP="009D1AAD">
            <w:pPr>
              <w:rPr>
                <w:rFonts w:ascii="Arial" w:hAnsi="Arial" w:cs="Arial"/>
                <w:sz w:val="20"/>
                <w:szCs w:val="20"/>
              </w:rPr>
            </w:pPr>
            <w:r w:rsidRPr="00DD5810">
              <w:rPr>
                <w:rFonts w:ascii="Arial" w:hAnsi="Arial" w:cs="Arial"/>
                <w:sz w:val="20"/>
                <w:szCs w:val="20"/>
              </w:rPr>
              <w:t xml:space="preserve">Die Teams von </w:t>
            </w:r>
            <w:r w:rsidRPr="00DD5810">
              <w:rPr>
                <w:rFonts w:ascii="Arial" w:hAnsi="Arial" w:cs="Arial"/>
                <w:i/>
                <w:iCs/>
                <w:sz w:val="20"/>
                <w:szCs w:val="20"/>
              </w:rPr>
              <w:t>Ärzte ohne Grenzen</w:t>
            </w:r>
            <w:r w:rsidRPr="00DD5810">
              <w:rPr>
                <w:rFonts w:ascii="Arial" w:hAnsi="Arial" w:cs="Arial"/>
                <w:sz w:val="20"/>
                <w:szCs w:val="20"/>
              </w:rPr>
              <w:t xml:space="preserve"> </w:t>
            </w:r>
            <w:r w:rsidR="003929AC" w:rsidRPr="00DD5810">
              <w:rPr>
                <w:rFonts w:ascii="Arial" w:hAnsi="Arial" w:cs="Arial"/>
                <w:sz w:val="20"/>
                <w:szCs w:val="20"/>
              </w:rPr>
              <w:t xml:space="preserve">haben hunderte Verletzte behandelt und in </w:t>
            </w:r>
            <w:r w:rsidR="003929AC" w:rsidRPr="00AF3582">
              <w:rPr>
                <w:rFonts w:ascii="Arial" w:hAnsi="Arial" w:cs="Arial"/>
                <w:sz w:val="20"/>
                <w:szCs w:val="20"/>
              </w:rPr>
              <w:t xml:space="preserve">von ihnen unterstützten </w:t>
            </w:r>
            <w:r w:rsidR="003929AC" w:rsidRPr="00DD5810">
              <w:rPr>
                <w:rFonts w:ascii="Arial" w:hAnsi="Arial" w:cs="Arial"/>
                <w:sz w:val="20"/>
                <w:szCs w:val="20"/>
              </w:rPr>
              <w:t>Einrichtungen und Kliniken aufgenommen.</w:t>
            </w:r>
          </w:p>
          <w:p w14:paraId="4205EAE5" w14:textId="3C8EE019" w:rsidR="009027EF" w:rsidRPr="00DD5810" w:rsidRDefault="009027EF" w:rsidP="009D1AAD">
            <w:pPr>
              <w:rPr>
                <w:rFonts w:ascii="Arial" w:hAnsi="Arial" w:cs="Arial"/>
                <w:sz w:val="20"/>
                <w:szCs w:val="20"/>
              </w:rPr>
            </w:pPr>
          </w:p>
        </w:tc>
        <w:tc>
          <w:tcPr>
            <w:tcW w:w="4923" w:type="dxa"/>
            <w:tcMar>
              <w:left w:w="142" w:type="dxa"/>
            </w:tcMar>
          </w:tcPr>
          <w:p w14:paraId="21278123" w14:textId="77777777" w:rsidR="003929AC" w:rsidRDefault="003929AC" w:rsidP="003929AC">
            <w:pPr>
              <w:spacing w:line="264" w:lineRule="auto"/>
              <w:rPr>
                <w:rFonts w:ascii="Arial" w:hAnsi="Arial" w:cs="Arial"/>
                <w:sz w:val="20"/>
                <w:szCs w:val="20"/>
              </w:rPr>
            </w:pPr>
            <w:r w:rsidRPr="00DD5810">
              <w:rPr>
                <w:rFonts w:ascii="Arial" w:hAnsi="Arial" w:cs="Arial"/>
                <w:sz w:val="20"/>
                <w:szCs w:val="20"/>
              </w:rPr>
              <w:t>Es</w:t>
            </w:r>
            <w:r>
              <w:rPr>
                <w:rFonts w:ascii="Arial" w:hAnsi="Arial" w:cs="Arial"/>
                <w:sz w:val="20"/>
                <w:szCs w:val="20"/>
              </w:rPr>
              <w:t xml:space="preserve"> kam </w:t>
            </w:r>
            <w:r w:rsidRPr="00DD5810">
              <w:rPr>
                <w:rFonts w:ascii="Arial" w:hAnsi="Arial" w:cs="Arial"/>
                <w:sz w:val="20"/>
                <w:szCs w:val="20"/>
              </w:rPr>
              <w:t>immer wieder zu Nachbeben mit Verletzten und Toten.</w:t>
            </w:r>
          </w:p>
          <w:p w14:paraId="2A5D8BB1" w14:textId="77777777" w:rsidR="009027EF" w:rsidRPr="00DD5810" w:rsidRDefault="009027EF" w:rsidP="009D1AAD">
            <w:pPr>
              <w:spacing w:line="264" w:lineRule="auto"/>
              <w:rPr>
                <w:rFonts w:ascii="Arial" w:hAnsi="Arial" w:cs="Arial"/>
                <w:sz w:val="20"/>
                <w:szCs w:val="20"/>
              </w:rPr>
            </w:pPr>
          </w:p>
          <w:p w14:paraId="7811198C" w14:textId="6F6A3479" w:rsidR="009D1AAD" w:rsidRPr="00DD5810" w:rsidRDefault="009D1AAD" w:rsidP="009D1AAD">
            <w:pPr>
              <w:rPr>
                <w:rFonts w:ascii="Arial" w:hAnsi="Arial" w:cs="Arial"/>
              </w:rPr>
            </w:pPr>
            <w:r w:rsidRPr="00DD5810">
              <w:rPr>
                <w:rFonts w:ascii="Arial" w:hAnsi="Arial" w:cs="Arial"/>
                <w:i/>
                <w:iCs/>
                <w:sz w:val="20"/>
                <w:szCs w:val="20"/>
              </w:rPr>
              <w:t>Ärzte ohne Grenzen</w:t>
            </w:r>
            <w:r w:rsidRPr="00DD5810">
              <w:rPr>
                <w:rFonts w:ascii="Arial" w:hAnsi="Arial" w:cs="Arial"/>
                <w:sz w:val="20"/>
                <w:szCs w:val="20"/>
              </w:rPr>
              <w:t xml:space="preserve"> </w:t>
            </w:r>
            <w:r w:rsidR="003929AC">
              <w:rPr>
                <w:rFonts w:ascii="Arial" w:hAnsi="Arial" w:cs="Arial"/>
                <w:sz w:val="20"/>
                <w:szCs w:val="20"/>
              </w:rPr>
              <w:t>ist</w:t>
            </w:r>
            <w:r w:rsidR="003929AC" w:rsidRPr="00DD5810">
              <w:rPr>
                <w:rFonts w:ascii="Arial" w:hAnsi="Arial" w:cs="Arial"/>
                <w:sz w:val="20"/>
                <w:szCs w:val="20"/>
              </w:rPr>
              <w:t xml:space="preserve"> vor Ort und leiste</w:t>
            </w:r>
            <w:r w:rsidR="003929AC">
              <w:rPr>
                <w:rFonts w:ascii="Arial" w:hAnsi="Arial" w:cs="Arial"/>
                <w:sz w:val="20"/>
                <w:szCs w:val="20"/>
              </w:rPr>
              <w:t>t</w:t>
            </w:r>
            <w:r w:rsidR="003929AC" w:rsidRPr="00DD5810">
              <w:rPr>
                <w:rFonts w:ascii="Arial" w:hAnsi="Arial" w:cs="Arial"/>
                <w:sz w:val="20"/>
                <w:szCs w:val="20"/>
              </w:rPr>
              <w:t xml:space="preserve"> medizinische Nothilfe und unterstütz</w:t>
            </w:r>
            <w:r w:rsidR="003929AC">
              <w:rPr>
                <w:rFonts w:ascii="Arial" w:hAnsi="Arial" w:cs="Arial"/>
                <w:sz w:val="20"/>
                <w:szCs w:val="20"/>
              </w:rPr>
              <w:t>t</w:t>
            </w:r>
            <w:r w:rsidR="003929AC" w:rsidRPr="00DD5810">
              <w:rPr>
                <w:rFonts w:ascii="Arial" w:hAnsi="Arial" w:cs="Arial"/>
                <w:sz w:val="20"/>
                <w:szCs w:val="20"/>
              </w:rPr>
              <w:t xml:space="preserve"> Krankenhäuser und Gesundheitseinrichtungen mit Notfallskits, Trauma-Kits, medizinischem Equipment, Laborausrüstung, Medikamenten und </w:t>
            </w:r>
            <w:r w:rsidR="003929AC">
              <w:rPr>
                <w:rFonts w:ascii="Arial" w:hAnsi="Arial" w:cs="Arial"/>
                <w:sz w:val="20"/>
                <w:szCs w:val="20"/>
              </w:rPr>
              <w:t>verteilt Hilfsgüter an die vom Erdbeben betroffenen Menschen, die ihre Häuser verloren haben.</w:t>
            </w:r>
          </w:p>
        </w:tc>
      </w:tr>
      <w:tr w:rsidR="00DD462F" w:rsidRPr="00DD5810" w14:paraId="15AA6213" w14:textId="77777777" w:rsidTr="00FF2CEE">
        <w:trPr>
          <w:trHeight w:val="14238"/>
        </w:trPr>
        <w:tc>
          <w:tcPr>
            <w:tcW w:w="10466" w:type="dxa"/>
            <w:gridSpan w:val="2"/>
            <w:tcMar>
              <w:right w:w="142" w:type="dxa"/>
            </w:tcMar>
          </w:tcPr>
          <w:p w14:paraId="7FDDAF3C" w14:textId="6BEC0427" w:rsidR="00DD462F" w:rsidRPr="00DD5810" w:rsidRDefault="00DD462F" w:rsidP="00DD462F">
            <w:pPr>
              <w:jc w:val="right"/>
              <w:rPr>
                <w:rFonts w:ascii="Arial" w:hAnsi="Arial" w:cs="Arial"/>
              </w:rPr>
            </w:pPr>
            <w:r w:rsidRPr="00DD5810">
              <w:rPr>
                <w:rFonts w:ascii="Arial" w:hAnsi="Arial" w:cs="Arial"/>
                <w:b/>
                <w:bCs/>
                <w:noProof/>
                <w:color w:val="A6000D"/>
                <w:sz w:val="20"/>
                <w:szCs w:val="20"/>
              </w:rPr>
              <w:lastRenderedPageBreak/>
              <w:drawing>
                <wp:anchor distT="0" distB="0" distL="114300" distR="114300" simplePos="0" relativeHeight="251665408" behindDoc="0" locked="0" layoutInCell="1" allowOverlap="1" wp14:anchorId="2A125936" wp14:editId="03375470">
                  <wp:simplePos x="0" y="0"/>
                  <wp:positionH relativeFrom="column">
                    <wp:posOffset>2010410</wp:posOffset>
                  </wp:positionH>
                  <wp:positionV relativeFrom="paragraph">
                    <wp:posOffset>24130</wp:posOffset>
                  </wp:positionV>
                  <wp:extent cx="4635500" cy="463550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635500" cy="463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6777B" w14:textId="05A37C81" w:rsidR="00DD462F" w:rsidRPr="00DD5810" w:rsidRDefault="00DD462F" w:rsidP="00DD462F">
            <w:pPr>
              <w:jc w:val="right"/>
              <w:rPr>
                <w:rFonts w:ascii="Arial" w:hAnsi="Arial" w:cs="Arial"/>
              </w:rPr>
            </w:pPr>
            <w:r w:rsidRPr="00DD5810">
              <w:rPr>
                <w:rFonts w:ascii="Arial" w:hAnsi="Arial" w:cs="Arial"/>
                <w:noProof/>
                <w:sz w:val="20"/>
                <w:szCs w:val="20"/>
              </w:rPr>
              <w:drawing>
                <wp:anchor distT="0" distB="0" distL="114300" distR="114300" simplePos="0" relativeHeight="251666432" behindDoc="0" locked="0" layoutInCell="1" allowOverlap="1" wp14:anchorId="042ED045" wp14:editId="4C52BB8A">
                  <wp:simplePos x="0" y="0"/>
                  <wp:positionH relativeFrom="column">
                    <wp:posOffset>4493260</wp:posOffset>
                  </wp:positionH>
                  <wp:positionV relativeFrom="paragraph">
                    <wp:posOffset>254635</wp:posOffset>
                  </wp:positionV>
                  <wp:extent cx="2037600" cy="2617200"/>
                  <wp:effectExtent l="0" t="0" r="1270" b="0"/>
                  <wp:wrapTopAndBottom/>
                  <wp:docPr id="8" name="Grafi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7600" cy="2617200"/>
                          </a:xfrm>
                          <a:prstGeom prst="rect">
                            <a:avLst/>
                          </a:prstGeom>
                        </pic:spPr>
                      </pic:pic>
                    </a:graphicData>
                  </a:graphic>
                  <wp14:sizeRelH relativeFrom="margin">
                    <wp14:pctWidth>0</wp14:pctWidth>
                  </wp14:sizeRelH>
                  <wp14:sizeRelV relativeFrom="margin">
                    <wp14:pctHeight>0</wp14:pctHeight>
                  </wp14:sizeRelV>
                </wp:anchor>
              </w:drawing>
            </w:r>
          </w:p>
          <w:p w14:paraId="4F926EFE" w14:textId="20FFEF50" w:rsidR="00DD462F" w:rsidRPr="00DD5810" w:rsidRDefault="00DD462F" w:rsidP="00DD462F">
            <w:pPr>
              <w:jc w:val="right"/>
              <w:rPr>
                <w:rFonts w:ascii="Arial" w:hAnsi="Arial" w:cs="Arial"/>
              </w:rPr>
            </w:pPr>
          </w:p>
          <w:p w14:paraId="3FB8EE71" w14:textId="45E0E514" w:rsidR="00DD462F" w:rsidRPr="00DD5810" w:rsidRDefault="00DD462F" w:rsidP="00DD462F">
            <w:pPr>
              <w:jc w:val="right"/>
              <w:rPr>
                <w:rFonts w:ascii="Arial" w:hAnsi="Arial" w:cs="Arial"/>
                <w:b/>
                <w:bCs/>
                <w:color w:val="A6000D"/>
                <w:sz w:val="20"/>
                <w:szCs w:val="20"/>
              </w:rPr>
            </w:pPr>
            <w:r w:rsidRPr="00DD5810">
              <w:rPr>
                <w:rFonts w:ascii="Arial" w:hAnsi="Arial" w:cs="Arial"/>
                <w:b/>
                <w:bCs/>
                <w:color w:val="A6000D"/>
                <w:sz w:val="20"/>
                <w:szCs w:val="20"/>
              </w:rPr>
              <w:br/>
              <w:t>Rückfragen und Kontakt</w:t>
            </w:r>
          </w:p>
          <w:p w14:paraId="3DCDA7C7" w14:textId="57A802F5" w:rsidR="00DD462F" w:rsidRPr="00DD5810" w:rsidRDefault="00DD462F" w:rsidP="00DD462F">
            <w:pPr>
              <w:jc w:val="right"/>
              <w:rPr>
                <w:rFonts w:ascii="Arial" w:hAnsi="Arial" w:cs="Arial"/>
              </w:rPr>
            </w:pPr>
            <w:r w:rsidRPr="00DD5810">
              <w:rPr>
                <w:rFonts w:ascii="Arial" w:hAnsi="Arial" w:cs="Arial"/>
                <w:sz w:val="20"/>
                <w:szCs w:val="20"/>
              </w:rPr>
              <w:t>Für Rückfragen steht Ihnen gerne zur Verfügung:</w:t>
            </w:r>
            <w:r w:rsidRPr="00DD5810">
              <w:rPr>
                <w:rFonts w:ascii="Arial" w:hAnsi="Arial" w:cs="Arial"/>
                <w:sz w:val="20"/>
                <w:szCs w:val="20"/>
              </w:rPr>
              <w:br/>
              <w:t>Wolfgang Rosenberger</w:t>
            </w:r>
            <w:r w:rsidRPr="00DD5810">
              <w:rPr>
                <w:rFonts w:ascii="Arial" w:hAnsi="Arial" w:cs="Arial"/>
                <w:sz w:val="20"/>
                <w:szCs w:val="20"/>
              </w:rPr>
              <w:br/>
              <w:t>Geschäftsführer</w:t>
            </w:r>
            <w:r w:rsidRPr="00DD5810">
              <w:rPr>
                <w:rFonts w:ascii="Arial" w:hAnsi="Arial" w:cs="Arial"/>
                <w:sz w:val="20"/>
                <w:szCs w:val="20"/>
              </w:rPr>
              <w:br/>
              <w:t>Landzeit Autobahn-Restaurants</w:t>
            </w:r>
            <w:r w:rsidRPr="00DD5810">
              <w:rPr>
                <w:rFonts w:ascii="Arial" w:hAnsi="Arial" w:cs="Arial"/>
                <w:sz w:val="20"/>
                <w:szCs w:val="20"/>
              </w:rPr>
              <w:br/>
              <w:t>Voralpenkreuz 2</w:t>
            </w:r>
            <w:r w:rsidRPr="00DD5810">
              <w:rPr>
                <w:rFonts w:ascii="Arial" w:hAnsi="Arial" w:cs="Arial"/>
                <w:sz w:val="20"/>
                <w:szCs w:val="20"/>
              </w:rPr>
              <w:br/>
              <w:t>4642 Sattledt, Austria</w:t>
            </w:r>
            <w:r w:rsidRPr="00DD5810">
              <w:rPr>
                <w:rFonts w:ascii="Arial" w:hAnsi="Arial" w:cs="Arial"/>
                <w:sz w:val="20"/>
                <w:szCs w:val="20"/>
              </w:rPr>
              <w:br/>
              <w:t>Tel.: +43 7244 20250</w:t>
            </w:r>
            <w:r w:rsidRPr="00DD5810">
              <w:rPr>
                <w:rFonts w:ascii="Arial" w:hAnsi="Arial" w:cs="Arial"/>
                <w:sz w:val="20"/>
                <w:szCs w:val="20"/>
              </w:rPr>
              <w:br/>
              <w:t>Fax: +43 7244 20250-320</w:t>
            </w:r>
            <w:r w:rsidRPr="00DD5810">
              <w:rPr>
                <w:rFonts w:ascii="Arial" w:hAnsi="Arial" w:cs="Arial"/>
                <w:sz w:val="20"/>
                <w:szCs w:val="20"/>
              </w:rPr>
              <w:br/>
              <w:t>E-Mail: zentrale@landzeit.at</w:t>
            </w:r>
          </w:p>
        </w:tc>
      </w:tr>
    </w:tbl>
    <w:p w14:paraId="0E11A59A" w14:textId="3BD8F851" w:rsidR="00362515" w:rsidRPr="00DD5810" w:rsidRDefault="00362515" w:rsidP="00DD462F">
      <w:pPr>
        <w:jc w:val="right"/>
        <w:rPr>
          <w:rFonts w:ascii="Arial" w:hAnsi="Arial" w:cs="Arial"/>
        </w:rPr>
      </w:pPr>
    </w:p>
    <w:sectPr w:rsidR="00362515" w:rsidRPr="00DD5810" w:rsidSect="009D1AA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F02F11"/>
    <w:multiLevelType w:val="hybridMultilevel"/>
    <w:tmpl w:val="BFDA9972"/>
    <w:lvl w:ilvl="0" w:tplc="FA564BE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685F4539"/>
    <w:multiLevelType w:val="hybridMultilevel"/>
    <w:tmpl w:val="E4C036F2"/>
    <w:lvl w:ilvl="0" w:tplc="9ED01C96">
      <w:start w:val="1"/>
      <w:numFmt w:val="bullet"/>
      <w:lvlText w:val="-"/>
      <w:lvlJc w:val="left"/>
      <w:pPr>
        <w:ind w:left="170" w:hanging="17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ABE37F9"/>
    <w:multiLevelType w:val="hybridMultilevel"/>
    <w:tmpl w:val="17C429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166170186">
    <w:abstractNumId w:val="2"/>
  </w:num>
  <w:num w:numId="2" w16cid:durableId="1410616707">
    <w:abstractNumId w:val="0"/>
  </w:num>
  <w:num w:numId="3" w16cid:durableId="19060637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AAD"/>
    <w:rsid w:val="001E52E4"/>
    <w:rsid w:val="00271DDF"/>
    <w:rsid w:val="00362515"/>
    <w:rsid w:val="003929AC"/>
    <w:rsid w:val="003E1FCC"/>
    <w:rsid w:val="009027EF"/>
    <w:rsid w:val="00945CFA"/>
    <w:rsid w:val="00973C77"/>
    <w:rsid w:val="009D1AAD"/>
    <w:rsid w:val="00A34F77"/>
    <w:rsid w:val="00BE523A"/>
    <w:rsid w:val="00CE7DBC"/>
    <w:rsid w:val="00DD462F"/>
    <w:rsid w:val="00DD5810"/>
    <w:rsid w:val="00F261F1"/>
    <w:rsid w:val="00FC026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A725D"/>
  <w15:chartTrackingRefBased/>
  <w15:docId w15:val="{8A2E47DD-A24C-41A9-A96B-6D752BFBA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D1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ZH1">
    <w:name w:val="LZ H1"/>
    <w:basedOn w:val="Standard"/>
    <w:qFormat/>
    <w:rsid w:val="009D1AAD"/>
    <w:pPr>
      <w:spacing w:after="0" w:line="340" w:lineRule="exact"/>
    </w:pPr>
    <w:rPr>
      <w:rFonts w:ascii="Arial" w:hAnsi="Arial" w:cs="Arial"/>
      <w:b/>
      <w:bCs/>
      <w:color w:val="A60932"/>
      <w:sz w:val="32"/>
      <w:szCs w:val="32"/>
    </w:rPr>
  </w:style>
  <w:style w:type="paragraph" w:styleId="Listenabsatz">
    <w:name w:val="List Paragraph"/>
    <w:basedOn w:val="Standard"/>
    <w:uiPriority w:val="34"/>
    <w:qFormat/>
    <w:rsid w:val="009D1A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1453</Characters>
  <Application>Microsoft Office Word</Application>
  <DocSecurity>0</DocSecurity>
  <Lines>12</Lines>
  <Paragraphs>3</Paragraphs>
  <ScaleCrop>false</ScaleCrop>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Hroß</dc:creator>
  <cp:keywords/>
  <dc:description/>
  <cp:lastModifiedBy>Marketing Landzeit</cp:lastModifiedBy>
  <cp:revision>2</cp:revision>
  <dcterms:created xsi:type="dcterms:W3CDTF">2023-04-06T12:21:00Z</dcterms:created>
  <dcterms:modified xsi:type="dcterms:W3CDTF">2023-04-06T12:21:00Z</dcterms:modified>
</cp:coreProperties>
</file>